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sz w:val="44"/>
          <w:szCs w:val="44"/>
        </w:rPr>
      </w:pPr>
    </w:p>
    <w:p>
      <w:pPr>
        <w:jc w:val="center"/>
        <w:rPr>
          <w:rFonts w:hint="eastAsia" w:ascii="宋体" w:hAnsi="宋体" w:eastAsia="宋体" w:cs="宋体"/>
          <w:b/>
          <w:sz w:val="32"/>
          <w:szCs w:val="32"/>
        </w:rPr>
      </w:pPr>
      <w:r>
        <w:rPr>
          <w:rFonts w:hint="eastAsia" w:ascii="宋体" w:hAnsi="宋体" w:eastAsia="宋体" w:cs="宋体"/>
          <w:b/>
          <w:sz w:val="32"/>
          <w:szCs w:val="32"/>
        </w:rPr>
        <w:t>正荣公益基金会财</w:t>
      </w:r>
      <w:bookmarkStart w:id="0" w:name="_GoBack"/>
      <w:bookmarkEnd w:id="0"/>
      <w:r>
        <w:rPr>
          <w:rFonts w:hint="eastAsia" w:ascii="宋体" w:hAnsi="宋体" w:eastAsia="宋体" w:cs="宋体"/>
          <w:b/>
          <w:sz w:val="32"/>
          <w:szCs w:val="32"/>
        </w:rPr>
        <w:t>务印鉴管理规定</w:t>
      </w:r>
    </w:p>
    <w:p>
      <w:pPr>
        <w:spacing w:line="360" w:lineRule="auto"/>
        <w:ind w:firstLine="482" w:firstLineChars="200"/>
        <w:rPr>
          <w:rFonts w:hint="eastAsia" w:ascii="宋体" w:hAnsi="宋体" w:eastAsia="宋体" w:cs="宋体"/>
          <w:b/>
          <w:sz w:val="24"/>
          <w:szCs w:val="24"/>
        </w:rPr>
      </w:pPr>
    </w:p>
    <w:p>
      <w:pPr>
        <w:pStyle w:val="15"/>
        <w:numPr>
          <w:ilvl w:val="0"/>
          <w:numId w:val="1"/>
        </w:numPr>
        <w:spacing w:line="360" w:lineRule="auto"/>
        <w:ind w:firstLineChars="0"/>
        <w:jc w:val="center"/>
        <w:rPr>
          <w:rFonts w:hint="eastAsia" w:ascii="宋体" w:hAnsi="宋体" w:eastAsia="宋体" w:cs="宋体"/>
          <w:b/>
          <w:sz w:val="28"/>
          <w:szCs w:val="28"/>
        </w:rPr>
      </w:pPr>
      <w:r>
        <w:rPr>
          <w:rFonts w:hint="eastAsia" w:ascii="宋体" w:hAnsi="宋体" w:eastAsia="宋体" w:cs="宋体"/>
          <w:b/>
          <w:sz w:val="28"/>
          <w:szCs w:val="28"/>
        </w:rPr>
        <w:t xml:space="preserve"> 总则</w:t>
      </w:r>
    </w:p>
    <w:p>
      <w:pPr>
        <w:spacing w:line="360" w:lineRule="auto"/>
        <w:ind w:firstLine="482" w:firstLineChars="200"/>
        <w:rPr>
          <w:rFonts w:hint="eastAsia" w:ascii="宋体" w:hAnsi="宋体" w:eastAsia="宋体" w:cs="宋体"/>
          <w:b/>
          <w:sz w:val="24"/>
          <w:szCs w:val="24"/>
        </w:rPr>
      </w:pP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第一条</w:t>
      </w:r>
      <w:r>
        <w:rPr>
          <w:rFonts w:hint="eastAsia" w:ascii="宋体" w:hAnsi="宋体" w:eastAsia="宋体" w:cs="宋体"/>
          <w:bCs/>
          <w:sz w:val="24"/>
          <w:szCs w:val="24"/>
        </w:rPr>
        <w:t xml:space="preserve"> </w:t>
      </w:r>
      <w:r>
        <w:rPr>
          <w:rFonts w:hint="eastAsia" w:ascii="宋体" w:hAnsi="宋体" w:eastAsia="宋体" w:cs="宋体"/>
          <w:sz w:val="24"/>
          <w:szCs w:val="24"/>
        </w:rPr>
        <w:t>为规范基金会财务管理、防范资金风险，根据国家有关法律法规和基金会的实际情况，制定本管理规定。</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第二条</w:t>
      </w:r>
      <w:r>
        <w:rPr>
          <w:rFonts w:hint="eastAsia" w:ascii="宋体" w:hAnsi="宋体" w:eastAsia="宋体" w:cs="宋体"/>
          <w:sz w:val="24"/>
          <w:szCs w:val="24"/>
        </w:rPr>
        <w:t xml:space="preserve"> 本规定所指财务印章是指：由财务部保存的财务专用章、法人代表私章（或特别授权人私章）、发票专用章。</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第三条</w:t>
      </w:r>
      <w:r>
        <w:rPr>
          <w:rFonts w:hint="eastAsia" w:ascii="宋体" w:hAnsi="宋体" w:eastAsia="宋体" w:cs="宋体"/>
          <w:sz w:val="24"/>
          <w:szCs w:val="24"/>
        </w:rPr>
        <w:t xml:space="preserve"> 本规定内容包含财务印章的刻制、保管、使用、变更及管理责任。</w:t>
      </w:r>
    </w:p>
    <w:p>
      <w:pPr>
        <w:spacing w:line="360" w:lineRule="auto"/>
        <w:ind w:firstLine="480" w:firstLineChars="200"/>
        <w:rPr>
          <w:rFonts w:hint="eastAsia" w:ascii="宋体" w:hAnsi="宋体" w:eastAsia="宋体" w:cs="宋体"/>
          <w:sz w:val="24"/>
          <w:szCs w:val="24"/>
        </w:rPr>
      </w:pPr>
    </w:p>
    <w:p>
      <w:pPr>
        <w:pStyle w:val="15"/>
        <w:numPr>
          <w:ilvl w:val="0"/>
          <w:numId w:val="1"/>
        </w:numPr>
        <w:spacing w:line="360" w:lineRule="auto"/>
        <w:ind w:firstLineChars="0"/>
        <w:jc w:val="center"/>
        <w:rPr>
          <w:rFonts w:hint="eastAsia" w:ascii="宋体" w:hAnsi="宋体" w:eastAsia="宋体" w:cs="宋体"/>
          <w:b/>
          <w:sz w:val="28"/>
          <w:szCs w:val="28"/>
        </w:rPr>
      </w:pPr>
      <w:r>
        <w:rPr>
          <w:rFonts w:hint="eastAsia" w:ascii="宋体" w:hAnsi="宋体" w:eastAsia="宋体" w:cs="宋体"/>
          <w:b/>
          <w:sz w:val="28"/>
          <w:szCs w:val="28"/>
        </w:rPr>
        <w:t xml:space="preserve"> 财务印章的刻制</w:t>
      </w:r>
    </w:p>
    <w:p>
      <w:pPr>
        <w:spacing w:line="360" w:lineRule="auto"/>
        <w:ind w:firstLine="480" w:firstLineChars="200"/>
        <w:rPr>
          <w:rFonts w:hint="eastAsia" w:ascii="宋体" w:hAnsi="宋体" w:eastAsia="宋体" w:cs="宋体"/>
          <w:sz w:val="24"/>
          <w:szCs w:val="24"/>
        </w:rPr>
      </w:pP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第四条</w:t>
      </w:r>
      <w:r>
        <w:rPr>
          <w:rFonts w:hint="eastAsia" w:ascii="宋体" w:hAnsi="宋体" w:eastAsia="宋体" w:cs="宋体"/>
          <w:sz w:val="24"/>
          <w:szCs w:val="24"/>
        </w:rPr>
        <w:t xml:space="preserve"> 印章刻制审批：基金会成立后，经秘书长批准，按基金会相关规定刻制基金会财务专用章、法人代表私章、发票专用章，经基金会综合管理部备案印模后由秘书长授权相关人员保管</w:t>
      </w:r>
      <w:r>
        <w:rPr>
          <w:rFonts w:hint="eastAsia" w:ascii="宋体" w:hAnsi="宋体" w:eastAsia="宋体" w:cs="宋体"/>
          <w:color w:val="000000" w:themeColor="text1"/>
          <w:sz w:val="24"/>
          <w:szCs w:val="24"/>
        </w:rPr>
        <w:t>。</w:t>
      </w:r>
    </w:p>
    <w:p>
      <w:pPr>
        <w:spacing w:line="360" w:lineRule="auto"/>
        <w:ind w:firstLine="482" w:firstLineChars="200"/>
        <w:rPr>
          <w:rFonts w:hint="eastAsia" w:ascii="宋体" w:hAnsi="宋体" w:eastAsia="宋体" w:cs="宋体"/>
          <w:b/>
          <w:sz w:val="24"/>
          <w:szCs w:val="24"/>
        </w:rPr>
      </w:pPr>
    </w:p>
    <w:p>
      <w:pPr>
        <w:pStyle w:val="15"/>
        <w:numPr>
          <w:ilvl w:val="0"/>
          <w:numId w:val="1"/>
        </w:numPr>
        <w:spacing w:line="360" w:lineRule="auto"/>
        <w:ind w:firstLineChars="0"/>
        <w:jc w:val="center"/>
        <w:rPr>
          <w:rFonts w:hint="eastAsia" w:ascii="宋体" w:hAnsi="宋体" w:eastAsia="宋体" w:cs="宋体"/>
          <w:b/>
          <w:sz w:val="28"/>
          <w:szCs w:val="28"/>
        </w:rPr>
      </w:pPr>
      <w:r>
        <w:rPr>
          <w:rFonts w:hint="eastAsia" w:ascii="宋体" w:hAnsi="宋体" w:eastAsia="宋体" w:cs="宋体"/>
          <w:b/>
          <w:sz w:val="28"/>
          <w:szCs w:val="28"/>
        </w:rPr>
        <w:t xml:space="preserve"> 财务专用印章的保管</w:t>
      </w:r>
    </w:p>
    <w:p>
      <w:pPr>
        <w:spacing w:line="360" w:lineRule="auto"/>
        <w:ind w:firstLine="480" w:firstLineChars="200"/>
        <w:rPr>
          <w:rFonts w:hint="eastAsia" w:ascii="宋体" w:hAnsi="宋体" w:eastAsia="宋体" w:cs="宋体"/>
          <w:sz w:val="24"/>
          <w:szCs w:val="24"/>
        </w:rPr>
      </w:pP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第五条</w:t>
      </w:r>
      <w:r>
        <w:rPr>
          <w:rFonts w:hint="eastAsia" w:ascii="宋体" w:hAnsi="宋体" w:eastAsia="宋体" w:cs="宋体"/>
          <w:sz w:val="24"/>
          <w:szCs w:val="24"/>
        </w:rPr>
        <w:t xml:space="preserve"> 印章保管实行公、私章分离保管，银行预留印鉴私章由出纳保管，银行预留印鉴财务章由财务负责人指定人员保管，发票专用章由指定财务人员保管。</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第六条</w:t>
      </w:r>
      <w:r>
        <w:rPr>
          <w:rFonts w:hint="eastAsia" w:ascii="宋体" w:hAnsi="宋体" w:eastAsia="宋体" w:cs="宋体"/>
          <w:sz w:val="24"/>
          <w:szCs w:val="24"/>
        </w:rPr>
        <w:t xml:space="preserve"> 任何情况下不得将全部财务专用印鉴公私章同时交由一人保管。</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第七条</w:t>
      </w:r>
      <w:r>
        <w:rPr>
          <w:rFonts w:hint="eastAsia" w:ascii="宋体" w:hAnsi="宋体" w:eastAsia="宋体" w:cs="宋体"/>
          <w:sz w:val="24"/>
          <w:szCs w:val="24"/>
        </w:rPr>
        <w:t xml:space="preserve"> 印章保管人有事外出可能影响印章使用时，应将所保管的印章交给没有保管印章的会计或基金会负责人指定的其他部门人员保管，并办理相应的交接手续。</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第八条</w:t>
      </w:r>
      <w:r>
        <w:rPr>
          <w:rFonts w:hint="eastAsia" w:ascii="宋体" w:hAnsi="宋体" w:eastAsia="宋体" w:cs="宋体"/>
          <w:sz w:val="24"/>
          <w:szCs w:val="24"/>
        </w:rPr>
        <w:t xml:space="preserve"> 严禁私自携带财务印章外出。如因特殊情况，需要携带外出，须经基金会财务负责人同意，由印章保管人共同携带印章外出，不得将全部印鉴章交由一人携带外出使用。不得将财务专用章用邮寄方式外带。如因特殊情况，需委托他人携带外出使用，需将印章密封并加盖骑缝签章，由指定监章人在场方可拆封使用。</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第九条</w:t>
      </w:r>
      <w:r>
        <w:rPr>
          <w:rFonts w:hint="eastAsia" w:ascii="宋体" w:hAnsi="宋体" w:eastAsia="宋体" w:cs="宋体"/>
          <w:sz w:val="24"/>
          <w:szCs w:val="24"/>
        </w:rPr>
        <w:t xml:space="preserve"> </w:t>
      </w:r>
      <w:r>
        <w:rPr>
          <w:rFonts w:hint="eastAsia" w:ascii="宋体" w:hAnsi="宋体" w:eastAsia="宋体" w:cs="宋体"/>
          <w:color w:val="000000" w:themeColor="text1"/>
          <w:sz w:val="24"/>
          <w:szCs w:val="24"/>
        </w:rPr>
        <w:t>空白票据的开票人与所盖印章保管人不得全部为同一人。</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第十条</w:t>
      </w:r>
      <w:r>
        <w:rPr>
          <w:rFonts w:hint="eastAsia" w:ascii="宋体" w:hAnsi="宋体" w:eastAsia="宋体" w:cs="宋体"/>
          <w:sz w:val="24"/>
          <w:szCs w:val="24"/>
        </w:rPr>
        <w:t xml:space="preserve"> 保管人应将印章放置保险柜或加锁密闭橱柜中，不得随意放置。</w:t>
      </w:r>
    </w:p>
    <w:p>
      <w:pPr>
        <w:spacing w:line="360" w:lineRule="auto"/>
        <w:ind w:firstLine="480" w:firstLineChars="200"/>
        <w:rPr>
          <w:rFonts w:hint="eastAsia" w:ascii="宋体" w:hAnsi="宋体" w:eastAsia="宋体" w:cs="宋体"/>
          <w:sz w:val="24"/>
          <w:szCs w:val="24"/>
        </w:rPr>
      </w:pPr>
    </w:p>
    <w:p>
      <w:pPr>
        <w:pStyle w:val="15"/>
        <w:numPr>
          <w:ilvl w:val="0"/>
          <w:numId w:val="1"/>
        </w:numPr>
        <w:spacing w:line="360" w:lineRule="auto"/>
        <w:ind w:firstLineChars="0"/>
        <w:jc w:val="center"/>
        <w:rPr>
          <w:rFonts w:hint="eastAsia" w:ascii="宋体" w:hAnsi="宋体" w:eastAsia="宋体" w:cs="宋体"/>
          <w:b/>
          <w:sz w:val="28"/>
          <w:szCs w:val="28"/>
        </w:rPr>
      </w:pPr>
      <w:r>
        <w:rPr>
          <w:rFonts w:hint="eastAsia" w:ascii="宋体" w:hAnsi="宋体" w:eastAsia="宋体" w:cs="宋体"/>
          <w:b/>
          <w:sz w:val="28"/>
          <w:szCs w:val="28"/>
        </w:rPr>
        <w:t xml:space="preserve"> 财务印章的使用</w:t>
      </w:r>
    </w:p>
    <w:p>
      <w:pPr>
        <w:spacing w:line="360" w:lineRule="auto"/>
        <w:ind w:firstLine="480" w:firstLineChars="200"/>
        <w:rPr>
          <w:rFonts w:hint="eastAsia" w:ascii="宋体" w:hAnsi="宋体" w:eastAsia="宋体" w:cs="宋体"/>
          <w:sz w:val="24"/>
          <w:szCs w:val="24"/>
        </w:rPr>
      </w:pP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第十一条</w:t>
      </w:r>
      <w:r>
        <w:rPr>
          <w:rFonts w:hint="eastAsia" w:ascii="宋体" w:hAnsi="宋体" w:eastAsia="宋体" w:cs="宋体"/>
          <w:sz w:val="24"/>
          <w:szCs w:val="24"/>
        </w:rPr>
        <w:t xml:space="preserve"> 财务专用公、私章使用于空白票据：印章保管人应查验款项支付审批流程的正确性，审核票据、报表填列正确性、完整性。</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第十二条</w:t>
      </w:r>
      <w:r>
        <w:rPr>
          <w:rFonts w:hint="eastAsia" w:ascii="宋体" w:hAnsi="宋体" w:eastAsia="宋体" w:cs="宋体"/>
          <w:sz w:val="24"/>
          <w:szCs w:val="24"/>
        </w:rPr>
        <w:t xml:space="preserve"> 财务专用公</w:t>
      </w:r>
      <w:r>
        <w:rPr>
          <w:rFonts w:hint="eastAsia" w:ascii="宋体" w:hAnsi="宋体" w:eastAsia="宋体" w:cs="宋体"/>
          <w:color w:val="FF0000"/>
          <w:sz w:val="24"/>
          <w:szCs w:val="24"/>
        </w:rPr>
        <w:t>、</w:t>
      </w:r>
      <w:r>
        <w:rPr>
          <w:rFonts w:hint="eastAsia" w:ascii="宋体" w:hAnsi="宋体" w:eastAsia="宋体" w:cs="宋体"/>
          <w:sz w:val="24"/>
          <w:szCs w:val="24"/>
        </w:rPr>
        <w:t>私章用于新设银行账户预留印鉴的，应报经基金会秘书长、理事长审批，一经确认，不得私自变更银行预留印鉴。</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第十三条</w:t>
      </w:r>
      <w:r>
        <w:rPr>
          <w:rFonts w:hint="eastAsia" w:ascii="宋体" w:hAnsi="宋体" w:eastAsia="宋体" w:cs="宋体"/>
          <w:sz w:val="24"/>
          <w:szCs w:val="24"/>
        </w:rPr>
        <w:t xml:space="preserve"> 财务专用公、私章使用于财务报表及纳税申报、统计报表的，相关报表须经财务负责人审核批准后方可加盖财务专用章。</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 xml:space="preserve">第十四条 </w:t>
      </w:r>
      <w:r>
        <w:rPr>
          <w:rFonts w:hint="eastAsia" w:ascii="宋体" w:hAnsi="宋体" w:eastAsia="宋体" w:cs="宋体"/>
          <w:sz w:val="24"/>
          <w:szCs w:val="24"/>
        </w:rPr>
        <w:t>不得使用财务专用章为员工个人或其他与基金会公务无关的第三方出具证明或担保。</w:t>
      </w:r>
    </w:p>
    <w:p>
      <w:pPr>
        <w:spacing w:line="360" w:lineRule="auto"/>
        <w:ind w:firstLine="482" w:firstLineChars="200"/>
        <w:rPr>
          <w:rFonts w:hint="eastAsia" w:ascii="宋体" w:hAnsi="宋体" w:eastAsia="宋体" w:cs="宋体"/>
          <w:b/>
          <w:sz w:val="24"/>
          <w:szCs w:val="24"/>
        </w:rPr>
      </w:pPr>
    </w:p>
    <w:p>
      <w:pPr>
        <w:pStyle w:val="15"/>
        <w:numPr>
          <w:ilvl w:val="0"/>
          <w:numId w:val="1"/>
        </w:numPr>
        <w:spacing w:line="360" w:lineRule="auto"/>
        <w:ind w:firstLineChars="0"/>
        <w:jc w:val="center"/>
        <w:rPr>
          <w:rFonts w:hint="eastAsia" w:ascii="宋体" w:hAnsi="宋体" w:eastAsia="宋体" w:cs="宋体"/>
          <w:b/>
          <w:sz w:val="28"/>
          <w:szCs w:val="28"/>
        </w:rPr>
      </w:pPr>
      <w:r>
        <w:rPr>
          <w:rFonts w:hint="eastAsia" w:ascii="宋体" w:hAnsi="宋体" w:eastAsia="宋体" w:cs="宋体"/>
          <w:b/>
          <w:sz w:val="28"/>
          <w:szCs w:val="28"/>
        </w:rPr>
        <w:t xml:space="preserve"> 财务专用印鉴的变更</w:t>
      </w:r>
    </w:p>
    <w:p>
      <w:pPr>
        <w:spacing w:line="360" w:lineRule="auto"/>
        <w:ind w:firstLine="480" w:firstLineChars="200"/>
        <w:rPr>
          <w:rFonts w:hint="eastAsia" w:ascii="宋体" w:hAnsi="宋体" w:eastAsia="宋体" w:cs="宋体"/>
          <w:sz w:val="24"/>
          <w:szCs w:val="24"/>
        </w:rPr>
      </w:pP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 xml:space="preserve">第十五条 </w:t>
      </w:r>
      <w:r>
        <w:rPr>
          <w:rFonts w:hint="eastAsia" w:ascii="宋体" w:hAnsi="宋体" w:eastAsia="宋体" w:cs="宋体"/>
          <w:sz w:val="24"/>
          <w:szCs w:val="24"/>
        </w:rPr>
        <w:t>因管理需要，财务印章需要变更，须说明理由并经基金会秘书长审批后方可变更。</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 xml:space="preserve">第十六条 </w:t>
      </w:r>
      <w:r>
        <w:rPr>
          <w:rFonts w:hint="eastAsia" w:ascii="宋体" w:hAnsi="宋体" w:eastAsia="宋体" w:cs="宋体"/>
          <w:sz w:val="24"/>
          <w:szCs w:val="24"/>
        </w:rPr>
        <w:t>基金会变更印章后，不用印章应及时申请销毁(若需要保存，要办理保管登记手续)。</w:t>
      </w:r>
    </w:p>
    <w:p>
      <w:pPr>
        <w:spacing w:line="360" w:lineRule="auto"/>
        <w:ind w:firstLine="480" w:firstLineChars="200"/>
        <w:rPr>
          <w:rFonts w:hint="eastAsia" w:ascii="宋体" w:hAnsi="宋体" w:eastAsia="宋体" w:cs="宋体"/>
          <w:sz w:val="24"/>
          <w:szCs w:val="24"/>
        </w:rPr>
      </w:pPr>
    </w:p>
    <w:p>
      <w:pPr>
        <w:pStyle w:val="15"/>
        <w:numPr>
          <w:ilvl w:val="0"/>
          <w:numId w:val="1"/>
        </w:numPr>
        <w:spacing w:line="360" w:lineRule="auto"/>
        <w:ind w:firstLineChars="0"/>
        <w:jc w:val="center"/>
        <w:rPr>
          <w:rFonts w:hint="eastAsia" w:ascii="宋体" w:hAnsi="宋体" w:eastAsia="宋体" w:cs="宋体"/>
          <w:b/>
          <w:sz w:val="28"/>
          <w:szCs w:val="28"/>
        </w:rPr>
      </w:pPr>
      <w:r>
        <w:rPr>
          <w:rFonts w:hint="eastAsia" w:ascii="宋体" w:hAnsi="宋体" w:eastAsia="宋体" w:cs="宋体"/>
          <w:b/>
          <w:sz w:val="28"/>
          <w:szCs w:val="28"/>
        </w:rPr>
        <w:t xml:space="preserve"> 财务印章管理责任</w:t>
      </w:r>
    </w:p>
    <w:p>
      <w:pPr>
        <w:spacing w:line="360" w:lineRule="auto"/>
        <w:ind w:firstLine="482" w:firstLineChars="200"/>
        <w:rPr>
          <w:rFonts w:hint="eastAsia" w:ascii="宋体" w:hAnsi="宋体" w:eastAsia="宋体" w:cs="宋体"/>
          <w:b/>
          <w:sz w:val="24"/>
          <w:szCs w:val="24"/>
          <w:highlight w:val="yellow"/>
        </w:rPr>
      </w:pP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第十八条</w:t>
      </w:r>
      <w:r>
        <w:rPr>
          <w:rFonts w:hint="eastAsia" w:ascii="宋体" w:hAnsi="宋体" w:eastAsia="宋体" w:cs="宋体"/>
          <w:sz w:val="24"/>
          <w:szCs w:val="24"/>
        </w:rPr>
        <w:t xml:space="preserve"> 印章保管人责任：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 印章保管人审核责任：印章保管人因对需盖章票据审核不严，给基金会造成经济损失的，应连同开票人一同赔偿相关损失。情节严重的追究其法律责任，票据审核人、财务负责人负连带管理责任，视情节轻重对其进行经济处罚与行政处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 印章保管人保管责任：负责印章安全，因保管不善导致印章丢失、损毁或被盗用，给基金会造成经济损失的，由保管人赔偿经济损失，并要对其加强教育，必要时可将其调离岗位或解聘。</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第十九条</w:t>
      </w:r>
      <w:r>
        <w:rPr>
          <w:rFonts w:hint="eastAsia" w:ascii="宋体" w:hAnsi="宋体" w:eastAsia="宋体" w:cs="宋体"/>
          <w:sz w:val="24"/>
          <w:szCs w:val="24"/>
        </w:rPr>
        <w:t xml:space="preserve"> 印章遗失处理：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 因保管人保管不善或因其他原因造印章丢失的，应在情况发生后的第一时间向财务负责人通报，涉及盗窃、抢劫等刑事案件的，应第一时间报警并保护好现场。即时通知出票银行，以防资金损失。如未在一个工作日内追回的，应于次日在当地主流报纸等媒体上刊登遗失声明，及时作废。</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 印章丢失或损毁后，需要重新更换印章的，按新印章审批流程，并报综合管理部备案。</w:t>
      </w:r>
    </w:p>
    <w:p>
      <w:pPr>
        <w:spacing w:line="360" w:lineRule="auto"/>
        <w:ind w:firstLine="480" w:firstLineChars="200"/>
        <w:rPr>
          <w:rFonts w:hint="eastAsia" w:ascii="宋体" w:hAnsi="宋体" w:eastAsia="宋体" w:cs="宋体"/>
          <w:sz w:val="24"/>
          <w:szCs w:val="24"/>
        </w:rPr>
      </w:pPr>
    </w:p>
    <w:sectPr>
      <w:headerReference r:id="rId3" w:type="default"/>
      <w:footerReference r:id="rId4" w:type="default"/>
      <w:pgSz w:w="11906" w:h="16838"/>
      <w:pgMar w:top="1440" w:right="1800" w:bottom="1440" w:left="1800"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叶根友毛笔行书2.0版">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2985500"/>
      <w:docPartObj>
        <w:docPartGallery w:val="autotext"/>
      </w:docPartObj>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Fonts w:hint="eastAsia"/>
      </w:rPr>
      <w:drawing>
        <wp:inline distT="0" distB="0" distL="0" distR="0">
          <wp:extent cx="1089025" cy="314325"/>
          <wp:effectExtent l="0" t="0" r="15875" b="9525"/>
          <wp:docPr id="2" name="图片 1" descr="正荣公益标志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正荣公益标志横.jpg"/>
                  <pic:cNvPicPr>
                    <a:picLocks noChangeAspect="1"/>
                  </pic:cNvPicPr>
                </pic:nvPicPr>
                <pic:blipFill>
                  <a:blip r:embed="rId1"/>
                  <a:stretch>
                    <a:fillRect/>
                  </a:stretch>
                </pic:blipFill>
                <pic:spPr>
                  <a:xfrm>
                    <a:off x="0" y="0"/>
                    <a:ext cx="1089293" cy="3143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5A6E"/>
    <w:multiLevelType w:val="multilevel"/>
    <w:tmpl w:val="068F5A6E"/>
    <w:lvl w:ilvl="0" w:tentative="0">
      <w:start w:val="1"/>
      <w:numFmt w:val="japaneseCounting"/>
      <w:lvlText w:val="第%1章"/>
      <w:lvlJc w:val="left"/>
      <w:pPr>
        <w:ind w:left="885" w:hanging="8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22229"/>
    <w:rsid w:val="00045E3C"/>
    <w:rsid w:val="000E129B"/>
    <w:rsid w:val="00105D8C"/>
    <w:rsid w:val="00170A9D"/>
    <w:rsid w:val="00173130"/>
    <w:rsid w:val="0018083E"/>
    <w:rsid w:val="0019160A"/>
    <w:rsid w:val="001A65A0"/>
    <w:rsid w:val="001F7F22"/>
    <w:rsid w:val="002D7DD5"/>
    <w:rsid w:val="002E2305"/>
    <w:rsid w:val="00325676"/>
    <w:rsid w:val="00342CCB"/>
    <w:rsid w:val="00397531"/>
    <w:rsid w:val="003C5A8F"/>
    <w:rsid w:val="003F4431"/>
    <w:rsid w:val="00411CFA"/>
    <w:rsid w:val="004227BB"/>
    <w:rsid w:val="0043683B"/>
    <w:rsid w:val="00497E62"/>
    <w:rsid w:val="00504DCD"/>
    <w:rsid w:val="00515AD8"/>
    <w:rsid w:val="005550C0"/>
    <w:rsid w:val="005C46F6"/>
    <w:rsid w:val="005E57F4"/>
    <w:rsid w:val="006401B6"/>
    <w:rsid w:val="006578A4"/>
    <w:rsid w:val="006B3A1D"/>
    <w:rsid w:val="00765F1C"/>
    <w:rsid w:val="007B0249"/>
    <w:rsid w:val="008007F5"/>
    <w:rsid w:val="00822ADA"/>
    <w:rsid w:val="0089399D"/>
    <w:rsid w:val="008C13C3"/>
    <w:rsid w:val="008D18AF"/>
    <w:rsid w:val="008F2166"/>
    <w:rsid w:val="00986BF0"/>
    <w:rsid w:val="009F1AFA"/>
    <w:rsid w:val="009F4241"/>
    <w:rsid w:val="00A134F0"/>
    <w:rsid w:val="00A32F4B"/>
    <w:rsid w:val="00A64F26"/>
    <w:rsid w:val="00AD534C"/>
    <w:rsid w:val="00B22229"/>
    <w:rsid w:val="00B67AB9"/>
    <w:rsid w:val="00B76BDE"/>
    <w:rsid w:val="00BC54C9"/>
    <w:rsid w:val="00C33775"/>
    <w:rsid w:val="00C44D2E"/>
    <w:rsid w:val="00C710CB"/>
    <w:rsid w:val="00C914EC"/>
    <w:rsid w:val="00CB5519"/>
    <w:rsid w:val="00D17597"/>
    <w:rsid w:val="00D26236"/>
    <w:rsid w:val="00D37E12"/>
    <w:rsid w:val="00D403E5"/>
    <w:rsid w:val="00E0229D"/>
    <w:rsid w:val="00E13755"/>
    <w:rsid w:val="00ED632E"/>
    <w:rsid w:val="00EF4FA5"/>
    <w:rsid w:val="00F01C7C"/>
    <w:rsid w:val="00F44827"/>
    <w:rsid w:val="00FA6FDD"/>
    <w:rsid w:val="00FB209A"/>
    <w:rsid w:val="00FC668F"/>
    <w:rsid w:val="00FD05F3"/>
    <w:rsid w:val="00FD3913"/>
    <w:rsid w:val="00FD72DD"/>
    <w:rsid w:val="00FF31C3"/>
    <w:rsid w:val="1CA177FC"/>
    <w:rsid w:val="7DF854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0"/>
    <w:uiPriority w:val="0"/>
    <w:pPr>
      <w:jc w:val="left"/>
    </w:pPr>
    <w:rPr>
      <w:rFonts w:ascii="Times New Roman" w:hAnsi="Times New Roman" w:eastAsia="宋体" w:cs="Times New Roman"/>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uiPriority w:val="99"/>
    <w:rPr>
      <w:rFonts w:asciiTheme="minorHAnsi" w:hAnsiTheme="minorHAnsi" w:eastAsiaTheme="minorEastAsia" w:cstheme="minorBidi"/>
      <w:b/>
      <w:bCs/>
      <w:szCs w:val="22"/>
    </w:rPr>
  </w:style>
  <w:style w:type="character" w:styleId="9">
    <w:name w:val="annotation reference"/>
    <w:basedOn w:val="8"/>
    <w:qFormat/>
    <w:uiPriority w:val="0"/>
    <w:rPr>
      <w:sz w:val="21"/>
      <w:szCs w:val="21"/>
    </w:rPr>
  </w:style>
  <w:style w:type="character" w:customStyle="1" w:styleId="10">
    <w:name w:val="批注文字 Char"/>
    <w:basedOn w:val="8"/>
    <w:link w:val="2"/>
    <w:qFormat/>
    <w:uiPriority w:val="0"/>
    <w:rPr>
      <w:rFonts w:ascii="Times New Roman" w:hAnsi="Times New Roman" w:eastAsia="宋体" w:cs="Times New Roman"/>
      <w:szCs w:val="24"/>
    </w:rPr>
  </w:style>
  <w:style w:type="character" w:customStyle="1" w:styleId="11">
    <w:name w:val="批注框文本 Char"/>
    <w:basedOn w:val="8"/>
    <w:link w:val="3"/>
    <w:semiHidden/>
    <w:qFormat/>
    <w:uiPriority w:val="99"/>
    <w:rPr>
      <w:sz w:val="18"/>
      <w:szCs w:val="18"/>
    </w:r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 w:type="character" w:customStyle="1" w:styleId="14">
    <w:name w:val="批注主题 Char"/>
    <w:basedOn w:val="10"/>
    <w:link w:val="6"/>
    <w:semiHidden/>
    <w:qFormat/>
    <w:uiPriority w:val="99"/>
    <w:rPr>
      <w:rFonts w:ascii="Times New Roman" w:hAnsi="Times New Roman" w:eastAsia="宋体" w:cs="Times New Roman"/>
      <w:b/>
      <w:bCs/>
      <w:szCs w:val="24"/>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208</Words>
  <Characters>1186</Characters>
  <Lines>9</Lines>
  <Paragraphs>2</Paragraphs>
  <TotalTime>0</TotalTime>
  <ScaleCrop>false</ScaleCrop>
  <LinksUpToDate>false</LinksUpToDate>
  <CharactersWithSpaces>1392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2013-11-05T01:34:00Z</dcterms:created>
  <dc:creator>mark</dc:creator>
  <cp:lastModifiedBy>Administrator</cp:lastModifiedBy>
  <cp:lastPrinted>2013-11-09T09:43:00Z</cp:lastPrinted>
  <dcterms:modified xsi:type="dcterms:W3CDTF">2019-09-04T05:30:36Z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